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DF" w:rsidRDefault="006379DF" w:rsidP="00C97CF6">
      <w:pPr>
        <w:spacing w:after="0" w:line="240" w:lineRule="auto"/>
        <w:rPr>
          <w:rFonts w:cs="Times New Roman"/>
          <w:b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  <w:r w:rsidRPr="007108A5">
        <w:rPr>
          <w:rFonts w:cs="Times New Roman"/>
          <w:b/>
          <w:szCs w:val="28"/>
        </w:rPr>
        <w:t>ПОСТАНОВЛЕНИЕ</w:t>
      </w:r>
    </w:p>
    <w:p w:rsidR="00EA757A" w:rsidRPr="007108A5" w:rsidRDefault="00EA757A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  <w:r w:rsidRPr="007108A5">
        <w:rPr>
          <w:rFonts w:cs="Times New Roman"/>
          <w:szCs w:val="28"/>
        </w:rPr>
        <w:t>«</w:t>
      </w:r>
      <w:r w:rsidR="00C97CF6">
        <w:rPr>
          <w:rFonts w:cs="Times New Roman"/>
          <w:szCs w:val="28"/>
        </w:rPr>
        <w:t>07</w:t>
      </w:r>
      <w:r w:rsidRPr="007108A5">
        <w:rPr>
          <w:rFonts w:cs="Times New Roman"/>
          <w:szCs w:val="28"/>
        </w:rPr>
        <w:t>»</w:t>
      </w:r>
      <w:r w:rsidR="00C97CF6">
        <w:rPr>
          <w:rFonts w:cs="Times New Roman"/>
          <w:szCs w:val="28"/>
        </w:rPr>
        <w:t xml:space="preserve"> мая</w:t>
      </w:r>
      <w:r w:rsidRPr="007108A5">
        <w:rPr>
          <w:rFonts w:cs="Times New Roman"/>
          <w:szCs w:val="28"/>
        </w:rPr>
        <w:t xml:space="preserve">  201</w:t>
      </w:r>
      <w:r>
        <w:rPr>
          <w:rFonts w:cs="Times New Roman"/>
          <w:szCs w:val="28"/>
        </w:rPr>
        <w:t>5</w:t>
      </w:r>
      <w:r w:rsidRPr="007108A5">
        <w:rPr>
          <w:rFonts w:cs="Times New Roman"/>
          <w:szCs w:val="28"/>
        </w:rPr>
        <w:t xml:space="preserve"> года</w:t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  <w:t>№</w:t>
      </w:r>
      <w:r w:rsidR="00C97CF6">
        <w:rPr>
          <w:rFonts w:cs="Times New Roman"/>
          <w:szCs w:val="28"/>
        </w:rPr>
        <w:t xml:space="preserve"> 625</w:t>
      </w:r>
    </w:p>
    <w:p w:rsidR="00581137" w:rsidRPr="007108A5" w:rsidRDefault="002C5AE6" w:rsidP="00581137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581137" w:rsidRPr="007108A5">
        <w:rPr>
          <w:rFonts w:cs="Times New Roman"/>
          <w:szCs w:val="28"/>
        </w:rPr>
        <w:t xml:space="preserve"> Тверь</w:t>
      </w:r>
    </w:p>
    <w:p w:rsidR="00581137" w:rsidRDefault="00581137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2C5AE6" w:rsidRPr="00E93EAC" w:rsidRDefault="00581137" w:rsidP="002C5AE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E93EAC">
        <w:rPr>
          <w:rFonts w:cs="Times New Roman"/>
          <w:b/>
          <w:bCs/>
          <w:szCs w:val="28"/>
        </w:rPr>
        <w:t>О</w:t>
      </w:r>
      <w:r w:rsidR="00E93EAC" w:rsidRPr="00E93EAC">
        <w:rPr>
          <w:rFonts w:cs="Times New Roman"/>
          <w:b/>
          <w:bCs/>
          <w:szCs w:val="28"/>
        </w:rPr>
        <w:t xml:space="preserve"> мерах по реализации статьи 95 Федерального закона </w:t>
      </w:r>
      <w:r w:rsidR="00E93EAC" w:rsidRPr="00E93EAC">
        <w:rPr>
          <w:rFonts w:cs="Times New Roman"/>
          <w:b/>
          <w:szCs w:val="28"/>
        </w:rPr>
        <w:t xml:space="preserve">от 05.04.2013 № 44-ФЗ </w:t>
      </w:r>
      <w:r w:rsidR="00E93EAC" w:rsidRPr="00E93EAC">
        <w:rPr>
          <w:b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EA42B2" w:rsidRPr="00E93EAC">
        <w:rPr>
          <w:b/>
        </w:rPr>
        <w:t xml:space="preserve"> в 2015 году</w:t>
      </w:r>
    </w:p>
    <w:p w:rsidR="002C5AE6" w:rsidRDefault="002C5AE6" w:rsidP="002C5AE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2C5AE6" w:rsidRDefault="002C5AE6" w:rsidP="002C5AE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581137" w:rsidRDefault="00581137" w:rsidP="002C5AE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proofErr w:type="gramStart"/>
      <w:r w:rsidR="00E93EAC">
        <w:rPr>
          <w:rFonts w:cs="Times New Roman"/>
          <w:szCs w:val="28"/>
        </w:rPr>
        <w:t xml:space="preserve">В целях реализации статьи 95 </w:t>
      </w:r>
      <w:r w:rsidR="000F4BD7">
        <w:t>Федеральн</w:t>
      </w:r>
      <w:r w:rsidR="00E93EAC">
        <w:t>ого закона</w:t>
      </w:r>
      <w:r w:rsidR="000F4BD7" w:rsidRPr="000F4BD7">
        <w:rPr>
          <w:rFonts w:cs="Times New Roman"/>
          <w:szCs w:val="28"/>
        </w:rPr>
        <w:t xml:space="preserve"> </w:t>
      </w:r>
      <w:r w:rsidR="000F4BD7">
        <w:rPr>
          <w:rFonts w:cs="Times New Roman"/>
          <w:szCs w:val="28"/>
        </w:rPr>
        <w:t xml:space="preserve">от 05.04.2013 № 44-ФЗ </w:t>
      </w:r>
      <w:r w:rsidR="000F4BD7">
        <w:t>«О контрактной системе в сфере закупок товаров, работ, услуг для обеспечения государственных и муниципальных нужд»</w:t>
      </w:r>
      <w:r w:rsidR="00E93EAC">
        <w:t>, руководствуясь</w:t>
      </w:r>
      <w:r w:rsidR="000F4BD7">
        <w:t xml:space="preserve"> постановлением Правительства Российской Федерации от </w:t>
      </w:r>
      <w:r w:rsidR="002C5AE6">
        <w:t>06.03.</w:t>
      </w:r>
      <w:r w:rsidR="000F4BD7">
        <w:t>2015 №</w:t>
      </w:r>
      <w:r w:rsidR="002C5AE6">
        <w:t xml:space="preserve"> 198</w:t>
      </w:r>
      <w:r w:rsidR="000F4BD7">
        <w:t xml:space="preserve"> «</w:t>
      </w:r>
      <w:r w:rsidR="002C5AE6">
        <w:rPr>
          <w:rFonts w:cs="Times New Roman"/>
          <w:szCs w:val="28"/>
        </w:rPr>
        <w:t>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товаров, объема работ</w:t>
      </w:r>
      <w:proofErr w:type="gramEnd"/>
      <w:r w:rsidR="002C5AE6">
        <w:rPr>
          <w:rFonts w:cs="Times New Roman"/>
          <w:szCs w:val="28"/>
        </w:rPr>
        <w:t>, услуг, предусмотренных контрактами, срок исполнения которых завершается в 2015 году</w:t>
      </w:r>
      <w:r w:rsidR="000F4BD7">
        <w:t>»</w:t>
      </w:r>
      <w:r>
        <w:rPr>
          <w:rFonts w:cs="Times New Roman"/>
          <w:szCs w:val="28"/>
        </w:rPr>
        <w:t>,</w:t>
      </w:r>
    </w:p>
    <w:p w:rsidR="00581137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9022D8" w:rsidRDefault="009022D8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81137" w:rsidRPr="00FB7E16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proofErr w:type="gramStart"/>
      <w:r w:rsidRPr="00FB7E16">
        <w:rPr>
          <w:rFonts w:cs="Times New Roman"/>
          <w:b/>
          <w:szCs w:val="28"/>
        </w:rPr>
        <w:t>П</w:t>
      </w:r>
      <w:proofErr w:type="gramEnd"/>
      <w:r w:rsidRPr="00FB7E16">
        <w:rPr>
          <w:rFonts w:cs="Times New Roman"/>
          <w:b/>
          <w:szCs w:val="28"/>
        </w:rPr>
        <w:t xml:space="preserve"> О С Т А Н О В Л Я Ю:</w:t>
      </w:r>
    </w:p>
    <w:p w:rsidR="00581137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379DF" w:rsidRDefault="00581137" w:rsidP="000F4BD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0F4BD7">
        <w:rPr>
          <w:rFonts w:cs="Times New Roman"/>
          <w:szCs w:val="28"/>
        </w:rPr>
        <w:t>1. Утвердить</w:t>
      </w:r>
      <w:r w:rsidR="006379DF">
        <w:rPr>
          <w:rFonts w:cs="Times New Roman"/>
          <w:szCs w:val="28"/>
        </w:rPr>
        <w:t>:</w:t>
      </w:r>
    </w:p>
    <w:p w:rsidR="00581137" w:rsidRDefault="006379DF" w:rsidP="000F4BD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1.1.</w:t>
      </w:r>
      <w:r w:rsidR="00581137" w:rsidRPr="000F4BD7">
        <w:rPr>
          <w:rFonts w:cs="Times New Roman"/>
          <w:szCs w:val="28"/>
        </w:rPr>
        <w:t xml:space="preserve"> </w:t>
      </w:r>
      <w:r w:rsidR="00EA42B2" w:rsidRPr="00EA42B2">
        <w:rPr>
          <w:rFonts w:cs="Times New Roman"/>
          <w:szCs w:val="28"/>
        </w:rPr>
        <w:t>Переч</w:t>
      </w:r>
      <w:r w:rsidR="00EA42B2">
        <w:rPr>
          <w:rFonts w:cs="Times New Roman"/>
          <w:szCs w:val="28"/>
        </w:rPr>
        <w:t>е</w:t>
      </w:r>
      <w:r w:rsidR="00EA42B2" w:rsidRPr="00EA42B2">
        <w:rPr>
          <w:rFonts w:cs="Times New Roman"/>
          <w:szCs w:val="28"/>
        </w:rPr>
        <w:t>н</w:t>
      </w:r>
      <w:r w:rsidR="00EA42B2">
        <w:rPr>
          <w:rFonts w:cs="Times New Roman"/>
          <w:szCs w:val="28"/>
        </w:rPr>
        <w:t>ь</w:t>
      </w:r>
      <w:r w:rsidR="00EA42B2" w:rsidRPr="00EA42B2">
        <w:rPr>
          <w:rFonts w:cs="Times New Roman"/>
          <w:szCs w:val="28"/>
        </w:rPr>
        <w:t xml:space="preserve"> товаров, работ, услуг, по которым возможно изменение цены контракта по соглашению сторон в 2015 году</w:t>
      </w:r>
      <w:r>
        <w:rPr>
          <w:rFonts w:cs="Times New Roman"/>
          <w:szCs w:val="28"/>
        </w:rPr>
        <w:t>,</w:t>
      </w:r>
      <w:r w:rsidR="00581137">
        <w:rPr>
          <w:rFonts w:cs="Times New Roman"/>
          <w:szCs w:val="28"/>
        </w:rPr>
        <w:t xml:space="preserve"> согласно приложению </w:t>
      </w:r>
      <w:r>
        <w:rPr>
          <w:rFonts w:cs="Times New Roman"/>
          <w:szCs w:val="28"/>
        </w:rPr>
        <w:t xml:space="preserve">№ 1 </w:t>
      </w:r>
      <w:r w:rsidR="00581137">
        <w:rPr>
          <w:rFonts w:cs="Times New Roman"/>
          <w:szCs w:val="28"/>
        </w:rPr>
        <w:t>к настоящему постановлению.</w:t>
      </w:r>
      <w:r w:rsidR="00581137" w:rsidRPr="00C81C83">
        <w:rPr>
          <w:rFonts w:cs="Times New Roman"/>
          <w:szCs w:val="28"/>
        </w:rPr>
        <w:t xml:space="preserve"> </w:t>
      </w:r>
    </w:p>
    <w:p w:rsidR="006379DF" w:rsidRDefault="00D00229" w:rsidP="00D002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6379DF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2. </w:t>
      </w:r>
      <w:r w:rsidR="006379DF" w:rsidRPr="000F4BD7">
        <w:t>По</w:t>
      </w:r>
      <w:r w:rsidR="006379DF">
        <w:t xml:space="preserve">рядок </w:t>
      </w:r>
      <w:r w:rsidR="006379DF" w:rsidRPr="000F4BD7">
        <w:t>утверждени</w:t>
      </w:r>
      <w:r w:rsidR="006379DF">
        <w:t>я</w:t>
      </w:r>
      <w:r w:rsidR="006379DF" w:rsidRPr="000F4BD7">
        <w:t xml:space="preserve"> индексов корректировки цен, применяемых при изменении цены муниципальных контрактов и (или) цены единицы товара, работы, услуги</w:t>
      </w:r>
      <w:r w:rsidR="006379DF">
        <w:t>,</w:t>
      </w:r>
      <w:r w:rsidR="006379DF">
        <w:rPr>
          <w:rFonts w:cs="Times New Roman"/>
          <w:szCs w:val="28"/>
        </w:rPr>
        <w:t xml:space="preserve"> согласно приложению № 2 к настоящему постановлению</w:t>
      </w:r>
      <w:r w:rsidR="006379DF">
        <w:rPr>
          <w:rFonts w:cs="Times New Roman"/>
          <w:szCs w:val="28"/>
        </w:rPr>
        <w:tab/>
        <w:t>.</w:t>
      </w:r>
    </w:p>
    <w:p w:rsidR="00D00229" w:rsidRDefault="006379DF" w:rsidP="00D002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2. </w:t>
      </w:r>
      <w:proofErr w:type="gramStart"/>
      <w:r w:rsidR="00D00229">
        <w:rPr>
          <w:rFonts w:cs="Times New Roman"/>
          <w:szCs w:val="28"/>
        </w:rPr>
        <w:t xml:space="preserve">Установить, что </w:t>
      </w:r>
      <w:r>
        <w:rPr>
          <w:rFonts w:cs="Times New Roman"/>
          <w:szCs w:val="28"/>
        </w:rPr>
        <w:t>изменение цены контракта осуществляется только в отношении контрактов, цена которых превышает</w:t>
      </w:r>
      <w:r w:rsidR="00D00229">
        <w:rPr>
          <w:rFonts w:cs="Times New Roman"/>
          <w:szCs w:val="28"/>
        </w:rPr>
        <w:t xml:space="preserve"> </w:t>
      </w:r>
      <w:r w:rsidR="00C83A55">
        <w:rPr>
          <w:rFonts w:cs="Times New Roman"/>
          <w:szCs w:val="28"/>
        </w:rPr>
        <w:t>пят</w:t>
      </w:r>
      <w:r>
        <w:rPr>
          <w:rFonts w:cs="Times New Roman"/>
          <w:szCs w:val="28"/>
        </w:rPr>
        <w:t>ь</w:t>
      </w:r>
      <w:r w:rsidR="00C83A55">
        <w:rPr>
          <w:rFonts w:cs="Times New Roman"/>
          <w:szCs w:val="28"/>
        </w:rPr>
        <w:t>сот</w:t>
      </w:r>
      <w:r w:rsidR="008858F5">
        <w:rPr>
          <w:rFonts w:cs="Times New Roman"/>
          <w:szCs w:val="28"/>
        </w:rPr>
        <w:t xml:space="preserve"> тысяч</w:t>
      </w:r>
      <w:r>
        <w:rPr>
          <w:rFonts w:cs="Times New Roman"/>
          <w:szCs w:val="28"/>
        </w:rPr>
        <w:t xml:space="preserve"> рублей и составляет</w:t>
      </w:r>
      <w:r w:rsidR="00D00229">
        <w:rPr>
          <w:rFonts w:cs="Times New Roman"/>
          <w:szCs w:val="28"/>
        </w:rPr>
        <w:t xml:space="preserve"> не более чем </w:t>
      </w:r>
      <w:r w:rsidR="00C83A55">
        <w:rPr>
          <w:rFonts w:cs="Times New Roman"/>
          <w:szCs w:val="28"/>
        </w:rPr>
        <w:t>пять</w:t>
      </w:r>
      <w:r w:rsidR="00D00229">
        <w:rPr>
          <w:rFonts w:cs="Times New Roman"/>
          <w:szCs w:val="28"/>
        </w:rPr>
        <w:t xml:space="preserve"> </w:t>
      </w:r>
      <w:r w:rsidR="00C83A55">
        <w:rPr>
          <w:rFonts w:cs="Times New Roman"/>
          <w:szCs w:val="28"/>
        </w:rPr>
        <w:t>миллионов</w:t>
      </w:r>
      <w:r w:rsidR="00D00229">
        <w:rPr>
          <w:rFonts w:cs="Times New Roman"/>
          <w:szCs w:val="28"/>
        </w:rPr>
        <w:t xml:space="preserve"> рублей в случае, если контракт заключен по результатам проведения конкурсов, электронных аукционов, запросов предложений, в которых участниками закупок могли быть только субъекты малого предпринимательства, социально ориентированные некоммерческие организации.</w:t>
      </w:r>
      <w:proofErr w:type="gramEnd"/>
    </w:p>
    <w:p w:rsidR="00581137" w:rsidRDefault="00581137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00229">
        <w:rPr>
          <w:rFonts w:cs="Times New Roman"/>
          <w:szCs w:val="28"/>
        </w:rPr>
        <w:t>3</w:t>
      </w:r>
      <w:r w:rsidRPr="00A134E5">
        <w:rPr>
          <w:rFonts w:cs="Times New Roman"/>
          <w:szCs w:val="28"/>
        </w:rPr>
        <w:t xml:space="preserve">. Настоящее </w:t>
      </w:r>
      <w:r>
        <w:rPr>
          <w:rFonts w:cs="Times New Roman"/>
          <w:szCs w:val="28"/>
        </w:rPr>
        <w:t>п</w:t>
      </w:r>
      <w:r w:rsidRPr="00A134E5">
        <w:rPr>
          <w:rFonts w:cs="Times New Roman"/>
          <w:szCs w:val="28"/>
        </w:rPr>
        <w:t xml:space="preserve">остановление вступает в силу со дня </w:t>
      </w:r>
      <w:r>
        <w:rPr>
          <w:rFonts w:cs="Times New Roman"/>
          <w:szCs w:val="28"/>
        </w:rPr>
        <w:t>издания</w:t>
      </w:r>
      <w:r w:rsidRPr="00A134E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</w:r>
    </w:p>
    <w:p w:rsidR="00581137" w:rsidRDefault="00581137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00229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81137" w:rsidRDefault="00581137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</w:p>
    <w:p w:rsidR="00581137" w:rsidRDefault="00581137" w:rsidP="00581137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AD67B7" w:rsidRDefault="00581137" w:rsidP="00581137">
      <w:pPr>
        <w:spacing w:after="0" w:line="240" w:lineRule="auto"/>
        <w:jc w:val="both"/>
        <w:rPr>
          <w:rFonts w:cs="Times New Roman"/>
          <w:szCs w:val="28"/>
        </w:rPr>
      </w:pPr>
      <w:r w:rsidRPr="00A03A43">
        <w:rPr>
          <w:rFonts w:cs="Times New Roman"/>
          <w:b/>
          <w:szCs w:val="28"/>
        </w:rPr>
        <w:t>Глава админис</w:t>
      </w:r>
      <w:r w:rsidR="00EA757A">
        <w:rPr>
          <w:rFonts w:cs="Times New Roman"/>
          <w:b/>
          <w:szCs w:val="28"/>
        </w:rPr>
        <w:t xml:space="preserve">трации города Твери  </w:t>
      </w:r>
      <w:r w:rsidR="00EA757A">
        <w:rPr>
          <w:rFonts w:cs="Times New Roman"/>
          <w:b/>
          <w:szCs w:val="28"/>
        </w:rPr>
        <w:tab/>
      </w:r>
      <w:r w:rsidR="00EA757A">
        <w:rPr>
          <w:rFonts w:cs="Times New Roman"/>
          <w:b/>
          <w:szCs w:val="28"/>
        </w:rPr>
        <w:tab/>
      </w:r>
      <w:r w:rsidR="00EA757A">
        <w:rPr>
          <w:rFonts w:cs="Times New Roman"/>
          <w:b/>
          <w:szCs w:val="28"/>
        </w:rPr>
        <w:tab/>
      </w:r>
      <w:r w:rsidR="00EA757A">
        <w:rPr>
          <w:rFonts w:cs="Times New Roman"/>
          <w:b/>
          <w:szCs w:val="28"/>
        </w:rPr>
        <w:tab/>
      </w:r>
      <w:r w:rsidR="00EA757A">
        <w:rPr>
          <w:rFonts w:cs="Times New Roman"/>
          <w:b/>
          <w:szCs w:val="28"/>
        </w:rPr>
        <w:tab/>
        <w:t xml:space="preserve">  </w:t>
      </w:r>
      <w:r w:rsidRPr="00A03A43">
        <w:rPr>
          <w:rFonts w:cs="Times New Roman"/>
          <w:b/>
          <w:szCs w:val="28"/>
        </w:rPr>
        <w:t>Ю.В. Тимофеев</w:t>
      </w:r>
    </w:p>
    <w:p w:rsidR="00420668" w:rsidRDefault="00420668">
      <w:pPr>
        <w:rPr>
          <w:szCs w:val="28"/>
        </w:rPr>
      </w:pPr>
      <w:r>
        <w:rPr>
          <w:szCs w:val="28"/>
        </w:rPr>
        <w:lastRenderedPageBreak/>
        <w:br w:type="page"/>
      </w:r>
    </w:p>
    <w:p w:rsidR="0098729A" w:rsidRDefault="0098729A" w:rsidP="0098729A">
      <w:pPr>
        <w:spacing w:after="0" w:line="240" w:lineRule="auto"/>
        <w:jc w:val="right"/>
        <w:rPr>
          <w:szCs w:val="28"/>
        </w:rPr>
      </w:pPr>
      <w:r w:rsidRPr="00681534">
        <w:rPr>
          <w:szCs w:val="28"/>
        </w:rPr>
        <w:lastRenderedPageBreak/>
        <w:t>Приложение</w:t>
      </w:r>
      <w:r>
        <w:rPr>
          <w:szCs w:val="28"/>
        </w:rPr>
        <w:t xml:space="preserve"> № 1</w:t>
      </w:r>
    </w:p>
    <w:p w:rsidR="0098729A" w:rsidRDefault="0098729A" w:rsidP="0098729A">
      <w:pPr>
        <w:spacing w:after="0" w:line="240" w:lineRule="auto"/>
        <w:jc w:val="right"/>
        <w:rPr>
          <w:szCs w:val="28"/>
        </w:rPr>
      </w:pPr>
      <w:r w:rsidRPr="00681534">
        <w:rPr>
          <w:szCs w:val="28"/>
        </w:rPr>
        <w:t xml:space="preserve">к </w:t>
      </w:r>
      <w:r>
        <w:rPr>
          <w:szCs w:val="28"/>
        </w:rPr>
        <w:t>п</w:t>
      </w:r>
      <w:r w:rsidRPr="00681534">
        <w:rPr>
          <w:szCs w:val="28"/>
        </w:rPr>
        <w:t>остановлению администрации</w:t>
      </w:r>
      <w:r>
        <w:rPr>
          <w:szCs w:val="28"/>
        </w:rPr>
        <w:t xml:space="preserve"> </w:t>
      </w:r>
      <w:r w:rsidRPr="00681534">
        <w:rPr>
          <w:szCs w:val="28"/>
        </w:rPr>
        <w:t xml:space="preserve">Твери </w:t>
      </w:r>
    </w:p>
    <w:p w:rsidR="0098729A" w:rsidRPr="00681534" w:rsidRDefault="0098729A" w:rsidP="0098729A">
      <w:pPr>
        <w:spacing w:after="0" w:line="240" w:lineRule="auto"/>
        <w:jc w:val="right"/>
        <w:rPr>
          <w:szCs w:val="28"/>
        </w:rPr>
      </w:pPr>
      <w:r w:rsidRPr="00681534">
        <w:rPr>
          <w:szCs w:val="28"/>
        </w:rPr>
        <w:t>от «</w:t>
      </w:r>
      <w:r w:rsidR="00C97CF6">
        <w:rPr>
          <w:szCs w:val="28"/>
        </w:rPr>
        <w:t>07</w:t>
      </w:r>
      <w:r w:rsidRPr="00681534">
        <w:rPr>
          <w:szCs w:val="28"/>
        </w:rPr>
        <w:t>»</w:t>
      </w:r>
      <w:r w:rsidR="00C97CF6">
        <w:rPr>
          <w:szCs w:val="28"/>
        </w:rPr>
        <w:t xml:space="preserve"> мая </w:t>
      </w:r>
      <w:r w:rsidRPr="00681534">
        <w:rPr>
          <w:szCs w:val="28"/>
        </w:rPr>
        <w:t>2015</w:t>
      </w:r>
      <w:r>
        <w:rPr>
          <w:szCs w:val="28"/>
        </w:rPr>
        <w:t xml:space="preserve"> №</w:t>
      </w:r>
      <w:r w:rsidR="00C97CF6">
        <w:rPr>
          <w:szCs w:val="28"/>
        </w:rPr>
        <w:t xml:space="preserve"> 625</w:t>
      </w:r>
    </w:p>
    <w:p w:rsidR="0098729A" w:rsidRDefault="0098729A" w:rsidP="0098729A">
      <w:pPr>
        <w:spacing w:after="0" w:line="240" w:lineRule="auto"/>
        <w:jc w:val="center"/>
        <w:rPr>
          <w:b/>
        </w:rPr>
      </w:pPr>
    </w:p>
    <w:p w:rsidR="0098729A" w:rsidRDefault="0098729A" w:rsidP="0098729A">
      <w:pPr>
        <w:spacing w:after="0" w:line="240" w:lineRule="auto"/>
        <w:jc w:val="center"/>
        <w:rPr>
          <w:b/>
        </w:rPr>
      </w:pPr>
      <w:r>
        <w:rPr>
          <w:b/>
        </w:rPr>
        <w:t xml:space="preserve">Перечень </w:t>
      </w:r>
    </w:p>
    <w:p w:rsidR="0098729A" w:rsidRPr="0020546F" w:rsidRDefault="0098729A" w:rsidP="0098729A">
      <w:pPr>
        <w:spacing w:line="240" w:lineRule="auto"/>
        <w:jc w:val="center"/>
        <w:rPr>
          <w:b/>
          <w:szCs w:val="28"/>
        </w:rPr>
      </w:pPr>
      <w:r w:rsidRPr="0020546F">
        <w:rPr>
          <w:b/>
          <w:szCs w:val="28"/>
        </w:rPr>
        <w:t>товаров, работ, услуг,</w:t>
      </w:r>
      <w:r>
        <w:rPr>
          <w:b/>
          <w:szCs w:val="28"/>
        </w:rPr>
        <w:t xml:space="preserve"> </w:t>
      </w:r>
      <w:r w:rsidRPr="0020546F">
        <w:rPr>
          <w:b/>
          <w:szCs w:val="28"/>
        </w:rPr>
        <w:t>по которым возможно изменение цены контракта по соглашению сторон в 2015 году</w:t>
      </w:r>
      <w:r>
        <w:rPr>
          <w:b/>
          <w:szCs w:val="28"/>
        </w:rPr>
        <w:t xml:space="preserve"> </w:t>
      </w:r>
    </w:p>
    <w:p w:rsidR="0098729A" w:rsidRDefault="0098729A" w:rsidP="0098729A">
      <w:pPr>
        <w:spacing w:after="0" w:line="240" w:lineRule="auto"/>
        <w:ind w:firstLine="709"/>
        <w:jc w:val="both"/>
        <w:rPr>
          <w:szCs w:val="28"/>
        </w:rPr>
      </w:pPr>
      <w:r w:rsidRPr="008B5252">
        <w:rPr>
          <w:szCs w:val="28"/>
        </w:rPr>
        <w:t>1</w:t>
      </w:r>
      <w:r>
        <w:rPr>
          <w:szCs w:val="28"/>
        </w:rPr>
        <w:t>. Продовольственные товары.</w:t>
      </w:r>
    </w:p>
    <w:p w:rsidR="0098729A" w:rsidRDefault="0098729A" w:rsidP="0098729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Непродовольственные товары:</w:t>
      </w:r>
    </w:p>
    <w:p w:rsidR="0098729A" w:rsidRDefault="0098729A" w:rsidP="0098729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 Коляски инвалидные, оборудование для маломобильных групп населения и комплектующие.</w:t>
      </w:r>
    </w:p>
    <w:p w:rsidR="0098729A" w:rsidRDefault="0098729A" w:rsidP="0098729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2.2. Спортивное оборудование и </w:t>
      </w:r>
      <w:proofErr w:type="gramStart"/>
      <w:r>
        <w:rPr>
          <w:szCs w:val="28"/>
        </w:rPr>
        <w:t>комплектующие</w:t>
      </w:r>
      <w:proofErr w:type="gramEnd"/>
      <w:r>
        <w:rPr>
          <w:szCs w:val="28"/>
        </w:rPr>
        <w:t>.</w:t>
      </w:r>
    </w:p>
    <w:p w:rsidR="0098729A" w:rsidRDefault="0098729A" w:rsidP="0098729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2.3. Электронное оборудование и </w:t>
      </w:r>
      <w:proofErr w:type="gramStart"/>
      <w:r>
        <w:rPr>
          <w:szCs w:val="28"/>
        </w:rPr>
        <w:t>комплектующие</w:t>
      </w:r>
      <w:proofErr w:type="gramEnd"/>
      <w:r>
        <w:rPr>
          <w:szCs w:val="28"/>
        </w:rPr>
        <w:t>.</w:t>
      </w:r>
    </w:p>
    <w:p w:rsidR="0098729A" w:rsidRDefault="0098729A" w:rsidP="0098729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2.4. Лицензионное программное обеспечение.</w:t>
      </w:r>
    </w:p>
    <w:p w:rsidR="0098729A" w:rsidRDefault="0098729A" w:rsidP="0098729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2.5. Транспортные средства и комплектующие.</w:t>
      </w:r>
    </w:p>
    <w:p w:rsidR="0098729A" w:rsidRDefault="0098729A" w:rsidP="0098729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2.6. Спецтехника и </w:t>
      </w:r>
      <w:proofErr w:type="gramStart"/>
      <w:r>
        <w:rPr>
          <w:szCs w:val="28"/>
        </w:rPr>
        <w:t>комплектующие</w:t>
      </w:r>
      <w:proofErr w:type="gramEnd"/>
      <w:r>
        <w:rPr>
          <w:szCs w:val="28"/>
        </w:rPr>
        <w:t>.</w:t>
      </w:r>
    </w:p>
    <w:p w:rsidR="0098729A" w:rsidRPr="008B5252" w:rsidRDefault="0098729A" w:rsidP="0098729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2.7. Лифтовое оборудование и </w:t>
      </w:r>
      <w:proofErr w:type="gramStart"/>
      <w:r>
        <w:rPr>
          <w:szCs w:val="28"/>
        </w:rPr>
        <w:t>комплектующие</w:t>
      </w:r>
      <w:proofErr w:type="gramEnd"/>
      <w:r>
        <w:rPr>
          <w:szCs w:val="28"/>
        </w:rPr>
        <w:t>.</w:t>
      </w:r>
    </w:p>
    <w:p w:rsidR="0098729A" w:rsidRDefault="0098729A" w:rsidP="0098729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Услуги (работы):</w:t>
      </w:r>
    </w:p>
    <w:p w:rsidR="0098729A" w:rsidRDefault="0098729A" w:rsidP="0098729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r w:rsidRPr="008B5252">
        <w:rPr>
          <w:szCs w:val="28"/>
        </w:rPr>
        <w:t>Техническое обслуживание и ремонт служебных автомобилей</w:t>
      </w:r>
      <w:r>
        <w:rPr>
          <w:szCs w:val="28"/>
        </w:rPr>
        <w:t>.</w:t>
      </w:r>
    </w:p>
    <w:p w:rsidR="0098729A" w:rsidRPr="008B5252" w:rsidRDefault="0098729A" w:rsidP="0098729A">
      <w:pPr>
        <w:spacing w:after="0" w:line="240" w:lineRule="auto"/>
        <w:ind w:firstLine="708"/>
        <w:jc w:val="both"/>
        <w:rPr>
          <w:szCs w:val="28"/>
        </w:rPr>
      </w:pPr>
    </w:p>
    <w:p w:rsidR="0098729A" w:rsidRDefault="0098729A" w:rsidP="0098729A">
      <w:pPr>
        <w:spacing w:after="0" w:line="240" w:lineRule="auto"/>
        <w:jc w:val="both"/>
      </w:pPr>
    </w:p>
    <w:p w:rsidR="0098729A" w:rsidRDefault="0098729A" w:rsidP="0098729A">
      <w:pPr>
        <w:spacing w:after="0" w:line="240" w:lineRule="auto"/>
        <w:jc w:val="both"/>
      </w:pPr>
      <w:r>
        <w:t>Начальник департамента экономики,</w:t>
      </w:r>
    </w:p>
    <w:p w:rsidR="0098729A" w:rsidRDefault="0098729A" w:rsidP="0098729A">
      <w:pPr>
        <w:spacing w:after="0" w:line="240" w:lineRule="auto"/>
        <w:jc w:val="both"/>
      </w:pPr>
      <w:r>
        <w:t>инвестиций и промышленной политики</w:t>
      </w:r>
      <w:r>
        <w:tab/>
      </w:r>
      <w:r>
        <w:tab/>
      </w:r>
      <w:r>
        <w:tab/>
      </w:r>
      <w:r>
        <w:tab/>
      </w:r>
      <w:r>
        <w:tab/>
        <w:t xml:space="preserve"> Н.Ю. </w:t>
      </w:r>
      <w:proofErr w:type="spellStart"/>
      <w:r>
        <w:t>Сдобняков</w:t>
      </w:r>
      <w:proofErr w:type="spellEnd"/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98729A">
      <w:pPr>
        <w:spacing w:after="0" w:line="240" w:lineRule="auto"/>
        <w:jc w:val="right"/>
        <w:rPr>
          <w:szCs w:val="28"/>
        </w:rPr>
      </w:pPr>
      <w:r w:rsidRPr="00681534">
        <w:rPr>
          <w:szCs w:val="28"/>
        </w:rPr>
        <w:lastRenderedPageBreak/>
        <w:t xml:space="preserve">Приложение </w:t>
      </w:r>
      <w:r>
        <w:rPr>
          <w:szCs w:val="28"/>
        </w:rPr>
        <w:t>№ 2</w:t>
      </w:r>
    </w:p>
    <w:p w:rsidR="0098729A" w:rsidRDefault="0098729A" w:rsidP="0098729A">
      <w:pPr>
        <w:spacing w:after="0" w:line="240" w:lineRule="auto"/>
        <w:jc w:val="right"/>
        <w:rPr>
          <w:szCs w:val="28"/>
        </w:rPr>
      </w:pPr>
      <w:r w:rsidRPr="00681534">
        <w:rPr>
          <w:szCs w:val="28"/>
        </w:rPr>
        <w:t xml:space="preserve">к </w:t>
      </w:r>
      <w:r>
        <w:rPr>
          <w:szCs w:val="28"/>
        </w:rPr>
        <w:t>п</w:t>
      </w:r>
      <w:r w:rsidRPr="00681534">
        <w:rPr>
          <w:szCs w:val="28"/>
        </w:rPr>
        <w:t>остановлению администрации</w:t>
      </w:r>
      <w:r>
        <w:rPr>
          <w:szCs w:val="28"/>
        </w:rPr>
        <w:t xml:space="preserve"> </w:t>
      </w:r>
      <w:r w:rsidRPr="00681534">
        <w:rPr>
          <w:szCs w:val="28"/>
        </w:rPr>
        <w:t xml:space="preserve">Твери </w:t>
      </w:r>
    </w:p>
    <w:p w:rsidR="0098729A" w:rsidRPr="00681534" w:rsidRDefault="0098729A" w:rsidP="0098729A">
      <w:pPr>
        <w:spacing w:after="0" w:line="240" w:lineRule="auto"/>
        <w:jc w:val="right"/>
        <w:rPr>
          <w:szCs w:val="28"/>
        </w:rPr>
      </w:pPr>
      <w:r w:rsidRPr="00681534">
        <w:rPr>
          <w:szCs w:val="28"/>
        </w:rPr>
        <w:t>от «</w:t>
      </w:r>
      <w:r w:rsidR="00C97CF6">
        <w:rPr>
          <w:szCs w:val="28"/>
        </w:rPr>
        <w:t xml:space="preserve">07» мая </w:t>
      </w:r>
      <w:r w:rsidRPr="00681534">
        <w:rPr>
          <w:szCs w:val="28"/>
        </w:rPr>
        <w:t>2015</w:t>
      </w:r>
      <w:r>
        <w:rPr>
          <w:szCs w:val="28"/>
        </w:rPr>
        <w:t xml:space="preserve"> №</w:t>
      </w:r>
      <w:r w:rsidR="00C97CF6">
        <w:rPr>
          <w:szCs w:val="28"/>
        </w:rPr>
        <w:t xml:space="preserve"> 625</w:t>
      </w:r>
      <w:bookmarkStart w:id="0" w:name="_GoBack"/>
      <w:bookmarkEnd w:id="0"/>
    </w:p>
    <w:p w:rsidR="0098729A" w:rsidRDefault="0098729A" w:rsidP="0098729A">
      <w:pPr>
        <w:spacing w:after="0" w:line="240" w:lineRule="auto"/>
        <w:jc w:val="center"/>
        <w:rPr>
          <w:b/>
        </w:rPr>
      </w:pPr>
    </w:p>
    <w:p w:rsidR="0098729A" w:rsidRDefault="0098729A" w:rsidP="0098729A">
      <w:pPr>
        <w:spacing w:after="0" w:line="240" w:lineRule="auto"/>
        <w:jc w:val="center"/>
        <w:rPr>
          <w:b/>
        </w:rPr>
      </w:pPr>
      <w:r>
        <w:rPr>
          <w:b/>
        </w:rPr>
        <w:t>Порядок</w:t>
      </w:r>
    </w:p>
    <w:p w:rsidR="0098729A" w:rsidRDefault="0098729A" w:rsidP="0098729A">
      <w:pPr>
        <w:spacing w:after="0" w:line="240" w:lineRule="auto"/>
        <w:jc w:val="center"/>
        <w:rPr>
          <w:b/>
        </w:rPr>
      </w:pPr>
      <w:r>
        <w:rPr>
          <w:b/>
        </w:rPr>
        <w:t>у</w:t>
      </w:r>
      <w:r w:rsidRPr="00005C47">
        <w:rPr>
          <w:b/>
        </w:rPr>
        <w:t>тверждени</w:t>
      </w:r>
      <w:r>
        <w:rPr>
          <w:b/>
        </w:rPr>
        <w:t xml:space="preserve">я </w:t>
      </w:r>
      <w:r w:rsidRPr="00005C47">
        <w:rPr>
          <w:b/>
        </w:rPr>
        <w:t xml:space="preserve">индексов </w:t>
      </w:r>
      <w:r>
        <w:rPr>
          <w:b/>
        </w:rPr>
        <w:t xml:space="preserve">корректировки цен, применяемых </w:t>
      </w:r>
      <w:r w:rsidRPr="00005C47">
        <w:rPr>
          <w:b/>
        </w:rPr>
        <w:t>при изменении цены муниципальных контрактов</w:t>
      </w:r>
      <w:r>
        <w:rPr>
          <w:b/>
        </w:rPr>
        <w:t xml:space="preserve"> и (или) цены </w:t>
      </w:r>
      <w:r w:rsidRPr="00487B68">
        <w:rPr>
          <w:b/>
        </w:rPr>
        <w:t xml:space="preserve">единицы товара, </w:t>
      </w:r>
    </w:p>
    <w:p w:rsidR="0098729A" w:rsidRPr="00487B68" w:rsidRDefault="0098729A" w:rsidP="0098729A">
      <w:pPr>
        <w:spacing w:after="0" w:line="240" w:lineRule="auto"/>
        <w:jc w:val="center"/>
        <w:rPr>
          <w:b/>
        </w:rPr>
      </w:pPr>
      <w:r w:rsidRPr="00487B68">
        <w:rPr>
          <w:b/>
        </w:rPr>
        <w:t xml:space="preserve">работы, услуги </w:t>
      </w:r>
    </w:p>
    <w:p w:rsidR="0098729A" w:rsidRDefault="0098729A" w:rsidP="0098729A">
      <w:pPr>
        <w:spacing w:after="0" w:line="240" w:lineRule="auto"/>
        <w:ind w:firstLine="708"/>
        <w:jc w:val="both"/>
        <w:rPr>
          <w:b/>
        </w:rPr>
      </w:pPr>
    </w:p>
    <w:p w:rsidR="0098729A" w:rsidRDefault="0098729A" w:rsidP="0098729A">
      <w:pPr>
        <w:spacing w:after="0" w:line="240" w:lineRule="auto"/>
        <w:ind w:firstLine="708"/>
        <w:jc w:val="both"/>
      </w:pPr>
      <w:r>
        <w:t xml:space="preserve">1. </w:t>
      </w:r>
      <w:proofErr w:type="gramStart"/>
      <w:r>
        <w:t xml:space="preserve">Настоящий Порядок в соответствии с частью 1.1. статьи 95 Федерального закона </w:t>
      </w:r>
      <w:r>
        <w:rPr>
          <w:rFonts w:cs="Times New Roman"/>
          <w:szCs w:val="28"/>
        </w:rPr>
        <w:t>от 05.04.2013 № 44-ФЗ</w:t>
      </w:r>
      <w:r>
        <w:t xml:space="preserve"> «О контрактной системе в сфере закупок товаров, работ, услуг для обеспечения государственных и муниципальных нужд» и пунктом 12 постановления Правительства Российской Федерации от 06.03.2015  № 198 «</w:t>
      </w:r>
      <w:r>
        <w:rPr>
          <w:rFonts w:cs="Times New Roman"/>
          <w:szCs w:val="28"/>
        </w:rPr>
        <w:t>Об утверждении Правил изменения по соглашению сторон срока исполнения контракта, и (или) цены контракта, и (или) цены единицы товара, работы, услуги</w:t>
      </w:r>
      <w:proofErr w:type="gramEnd"/>
      <w:r>
        <w:rPr>
          <w:rFonts w:cs="Times New Roman"/>
          <w:szCs w:val="28"/>
        </w:rPr>
        <w:t xml:space="preserve">, </w:t>
      </w:r>
      <w:proofErr w:type="gramStart"/>
      <w:r>
        <w:rPr>
          <w:rFonts w:cs="Times New Roman"/>
          <w:szCs w:val="28"/>
        </w:rPr>
        <w:t>и (или) количества товаров, объема работ, услуг, предусмотренных контрактами, срок исполнения которых завершается в 2015 году</w:t>
      </w:r>
      <w:r>
        <w:t>» регулирует правила утверждения индексов корректировки цен (далее – ИКЦ), применяемых при изменении</w:t>
      </w:r>
      <w:r w:rsidRPr="00005C47">
        <w:t xml:space="preserve"> цены муниципальн</w:t>
      </w:r>
      <w:r>
        <w:t>ого</w:t>
      </w:r>
      <w:r w:rsidRPr="00005C47">
        <w:t xml:space="preserve"> контракт</w:t>
      </w:r>
      <w:r>
        <w:t>а и (или) цены единицы товара, работы, услуги, включенных в перечень, утверждаемый администрацией города Твери.</w:t>
      </w:r>
      <w:proofErr w:type="gramEnd"/>
    </w:p>
    <w:p w:rsidR="0098729A" w:rsidRDefault="0098729A" w:rsidP="0098729A">
      <w:pPr>
        <w:spacing w:after="0" w:line="240" w:lineRule="auto"/>
        <w:ind w:firstLine="708"/>
        <w:jc w:val="both"/>
      </w:pPr>
      <w:r>
        <w:t xml:space="preserve">2. Для определения ИКЦ применяются </w:t>
      </w:r>
      <w:r w:rsidRPr="008079DC">
        <w:t>зарегистрированны</w:t>
      </w:r>
      <w:r>
        <w:t>е</w:t>
      </w:r>
      <w:r w:rsidRPr="008079DC">
        <w:t xml:space="preserve"> Территориальным органом федеральной службы государственной статист</w:t>
      </w:r>
      <w:r>
        <w:t xml:space="preserve">ики по Тверской области (далее – </w:t>
      </w:r>
      <w:proofErr w:type="spellStart"/>
      <w:r>
        <w:t>Тверьстат</w:t>
      </w:r>
      <w:proofErr w:type="spellEnd"/>
      <w:r>
        <w:t>) индексы</w:t>
      </w:r>
      <w:r w:rsidRPr="008079DC">
        <w:t xml:space="preserve"> потребительских цен </w:t>
      </w:r>
      <w:r>
        <w:t>по группам товаров (продовольственным и непродовольственным) и услугам за месяц, предшествующий месяцу утверждения ИКЦ, в процентах к предыдущему месяцу.</w:t>
      </w:r>
    </w:p>
    <w:p w:rsidR="0098729A" w:rsidRPr="005903C1" w:rsidRDefault="0098729A" w:rsidP="0098729A">
      <w:pPr>
        <w:spacing w:after="0" w:line="240" w:lineRule="auto"/>
        <w:ind w:firstLine="708"/>
        <w:jc w:val="both"/>
        <w:rPr>
          <w:i/>
        </w:rPr>
      </w:pPr>
      <w:r>
        <w:t xml:space="preserve">3. Департамент экономики, инвестиций и промышленной политики (далее - Департамент) на основании анализа данных, представленных </w:t>
      </w:r>
      <w:proofErr w:type="spellStart"/>
      <w:r>
        <w:t>Тверьстатом</w:t>
      </w:r>
      <w:proofErr w:type="spellEnd"/>
      <w:r>
        <w:t xml:space="preserve"> за предыдущий месяц, ежемесячно готовит проект постановления администрации города Твери об утверждении индекса ИКЦ на текущий месяц.</w:t>
      </w:r>
    </w:p>
    <w:p w:rsidR="0098729A" w:rsidRDefault="0098729A" w:rsidP="0098729A">
      <w:pPr>
        <w:pStyle w:val="a3"/>
        <w:spacing w:after="0" w:line="240" w:lineRule="auto"/>
        <w:ind w:left="0" w:firstLine="709"/>
        <w:jc w:val="both"/>
      </w:pPr>
      <w:r w:rsidRPr="006774D2">
        <w:t xml:space="preserve">Срок подготовки </w:t>
      </w:r>
      <w:r>
        <w:t xml:space="preserve">указанного в настоящем пункте </w:t>
      </w:r>
      <w:r w:rsidRPr="006774D2">
        <w:t xml:space="preserve">проекта постановления </w:t>
      </w:r>
      <w:r>
        <w:t xml:space="preserve">составляет </w:t>
      </w:r>
      <w:r w:rsidRPr="006774D2">
        <w:t>дв</w:t>
      </w:r>
      <w:r>
        <w:t>а</w:t>
      </w:r>
      <w:r w:rsidRPr="006774D2">
        <w:t xml:space="preserve"> дн</w:t>
      </w:r>
      <w:r>
        <w:t>я</w:t>
      </w:r>
      <w:r w:rsidRPr="006774D2">
        <w:t xml:space="preserve"> </w:t>
      </w:r>
      <w:proofErr w:type="gramStart"/>
      <w:r w:rsidRPr="006774D2">
        <w:t>с даты поступления</w:t>
      </w:r>
      <w:proofErr w:type="gramEnd"/>
      <w:r w:rsidRPr="006774D2">
        <w:t xml:space="preserve"> </w:t>
      </w:r>
      <w:r>
        <w:t xml:space="preserve">из </w:t>
      </w:r>
      <w:proofErr w:type="spellStart"/>
      <w:r>
        <w:t>Тверьстата</w:t>
      </w:r>
      <w:proofErr w:type="spellEnd"/>
      <w:r>
        <w:t xml:space="preserve"> </w:t>
      </w:r>
      <w:r w:rsidRPr="006774D2">
        <w:t>в Департамент ежемесячного информационного бюллетеня потребительских цен.</w:t>
      </w:r>
    </w:p>
    <w:p w:rsidR="0098729A" w:rsidRDefault="0098729A" w:rsidP="0098729A">
      <w:pPr>
        <w:pStyle w:val="a3"/>
        <w:spacing w:after="0" w:line="240" w:lineRule="auto"/>
        <w:ind w:left="0" w:firstLine="709"/>
        <w:jc w:val="both"/>
      </w:pPr>
      <w:r>
        <w:t>4. Проект постановления администрации города Твери об утверждении индекса ИКЦ на текущий месяц должен быть согласован с департаментом финансов администрации города Твери.</w:t>
      </w:r>
    </w:p>
    <w:p w:rsidR="0098729A" w:rsidRDefault="0098729A" w:rsidP="0098729A">
      <w:pPr>
        <w:spacing w:after="0" w:line="240" w:lineRule="auto"/>
        <w:ind w:firstLine="709"/>
        <w:jc w:val="both"/>
      </w:pPr>
      <w:r w:rsidRPr="006774D2">
        <w:t xml:space="preserve">Срок согласования </w:t>
      </w:r>
      <w:r>
        <w:t xml:space="preserve">проекта постановления составляет </w:t>
      </w:r>
      <w:r w:rsidRPr="006774D2">
        <w:t>од</w:t>
      </w:r>
      <w:r>
        <w:t>ин</w:t>
      </w:r>
      <w:r w:rsidRPr="006774D2">
        <w:t xml:space="preserve"> д</w:t>
      </w:r>
      <w:r>
        <w:t>ень</w:t>
      </w:r>
      <w:r w:rsidRPr="006774D2">
        <w:t xml:space="preserve"> </w:t>
      </w:r>
      <w:proofErr w:type="gramStart"/>
      <w:r w:rsidRPr="006774D2">
        <w:t>с даты поступления</w:t>
      </w:r>
      <w:proofErr w:type="gramEnd"/>
      <w:r w:rsidRPr="006774D2">
        <w:t xml:space="preserve"> </w:t>
      </w:r>
      <w:r>
        <w:t>п</w:t>
      </w:r>
      <w:r w:rsidRPr="006774D2">
        <w:t xml:space="preserve">роекта </w:t>
      </w:r>
      <w:r>
        <w:t xml:space="preserve">постановления </w:t>
      </w:r>
      <w:r w:rsidRPr="006774D2">
        <w:t>на согласование.</w:t>
      </w:r>
    </w:p>
    <w:p w:rsidR="0098729A" w:rsidRDefault="0098729A" w:rsidP="0098729A">
      <w:pPr>
        <w:spacing w:after="0" w:line="240" w:lineRule="auto"/>
        <w:jc w:val="both"/>
      </w:pPr>
    </w:p>
    <w:p w:rsidR="0098729A" w:rsidRDefault="0098729A" w:rsidP="0098729A">
      <w:pPr>
        <w:spacing w:after="0" w:line="240" w:lineRule="auto"/>
        <w:jc w:val="both"/>
      </w:pPr>
    </w:p>
    <w:p w:rsidR="0098729A" w:rsidRDefault="0098729A" w:rsidP="0098729A">
      <w:pPr>
        <w:spacing w:after="0" w:line="240" w:lineRule="auto"/>
        <w:jc w:val="both"/>
      </w:pPr>
      <w:r>
        <w:t>Начальник департамента экономики,</w:t>
      </w:r>
    </w:p>
    <w:p w:rsidR="0098729A" w:rsidRDefault="0098729A" w:rsidP="0098729A">
      <w:pPr>
        <w:spacing w:after="0" w:line="240" w:lineRule="auto"/>
        <w:jc w:val="both"/>
      </w:pPr>
      <w:r>
        <w:t>инвестиций и промышленной политики</w:t>
      </w:r>
      <w:r>
        <w:tab/>
      </w:r>
      <w:r>
        <w:tab/>
      </w:r>
      <w:r>
        <w:tab/>
      </w:r>
      <w:r>
        <w:tab/>
      </w:r>
      <w:r>
        <w:tab/>
        <w:t xml:space="preserve"> Н.Ю. </w:t>
      </w:r>
      <w:proofErr w:type="spellStart"/>
      <w:r>
        <w:t>Сдобняков</w:t>
      </w:r>
      <w:proofErr w:type="spellEnd"/>
    </w:p>
    <w:p w:rsidR="0098729A" w:rsidRDefault="0098729A" w:rsidP="0098729A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98729A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98729A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98729A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98729A">
      <w:pPr>
        <w:spacing w:after="0"/>
        <w:jc w:val="both"/>
        <w:rPr>
          <w:rFonts w:cs="Times New Roman"/>
          <w:sz w:val="24"/>
          <w:szCs w:val="24"/>
        </w:rPr>
      </w:pPr>
    </w:p>
    <w:p w:rsidR="0098729A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sectPr w:rsidR="0098729A" w:rsidSect="00581137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54F"/>
    <w:multiLevelType w:val="hybridMultilevel"/>
    <w:tmpl w:val="9634E9F8"/>
    <w:lvl w:ilvl="0" w:tplc="9DF0B03A">
      <w:start w:val="1"/>
      <w:numFmt w:val="bullet"/>
      <w:lvlText w:val="–"/>
      <w:lvlJc w:val="left"/>
      <w:pPr>
        <w:ind w:left="23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>
    <w:nsid w:val="0CD91D9B"/>
    <w:multiLevelType w:val="hybridMultilevel"/>
    <w:tmpl w:val="E064EC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B5708C"/>
    <w:multiLevelType w:val="hybridMultilevel"/>
    <w:tmpl w:val="E49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C07F7"/>
    <w:multiLevelType w:val="hybridMultilevel"/>
    <w:tmpl w:val="84E260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8FC1058"/>
    <w:multiLevelType w:val="hybridMultilevel"/>
    <w:tmpl w:val="88104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9D4DBA"/>
    <w:multiLevelType w:val="hybridMultilevel"/>
    <w:tmpl w:val="4CDA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46BEA"/>
    <w:multiLevelType w:val="multilevel"/>
    <w:tmpl w:val="96AA7F64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7">
    <w:nsid w:val="35E12E27"/>
    <w:multiLevelType w:val="hybridMultilevel"/>
    <w:tmpl w:val="AE08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7137C"/>
    <w:multiLevelType w:val="hybridMultilevel"/>
    <w:tmpl w:val="50F6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32C3B"/>
    <w:multiLevelType w:val="hybridMultilevel"/>
    <w:tmpl w:val="FC94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86F82"/>
    <w:multiLevelType w:val="hybridMultilevel"/>
    <w:tmpl w:val="3A66A7B0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9755259"/>
    <w:multiLevelType w:val="hybridMultilevel"/>
    <w:tmpl w:val="C7FE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47A05"/>
    <w:multiLevelType w:val="hybridMultilevel"/>
    <w:tmpl w:val="B49EAF1A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7835AF1"/>
    <w:multiLevelType w:val="multilevel"/>
    <w:tmpl w:val="EC80A7AC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14">
    <w:nsid w:val="75D712A0"/>
    <w:multiLevelType w:val="hybridMultilevel"/>
    <w:tmpl w:val="93B4CC3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55425"/>
    <w:multiLevelType w:val="hybridMultilevel"/>
    <w:tmpl w:val="BA42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77CBD"/>
    <w:multiLevelType w:val="hybridMultilevel"/>
    <w:tmpl w:val="7864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E340B"/>
    <w:multiLevelType w:val="hybridMultilevel"/>
    <w:tmpl w:val="9882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13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16"/>
  </w:num>
  <w:num w:numId="11">
    <w:abstractNumId w:val="2"/>
  </w:num>
  <w:num w:numId="12">
    <w:abstractNumId w:val="5"/>
  </w:num>
  <w:num w:numId="13">
    <w:abstractNumId w:val="15"/>
  </w:num>
  <w:num w:numId="14">
    <w:abstractNumId w:val="7"/>
  </w:num>
  <w:num w:numId="15">
    <w:abstractNumId w:val="17"/>
  </w:num>
  <w:num w:numId="16">
    <w:abstractNumId w:val="8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F8"/>
    <w:rsid w:val="00005C47"/>
    <w:rsid w:val="000F4BD7"/>
    <w:rsid w:val="00122F54"/>
    <w:rsid w:val="00176CFB"/>
    <w:rsid w:val="001A1416"/>
    <w:rsid w:val="001C6A7A"/>
    <w:rsid w:val="001D0223"/>
    <w:rsid w:val="002027AE"/>
    <w:rsid w:val="00274808"/>
    <w:rsid w:val="002C5AE6"/>
    <w:rsid w:val="003742E0"/>
    <w:rsid w:val="003776BD"/>
    <w:rsid w:val="003C1CF8"/>
    <w:rsid w:val="003D1C30"/>
    <w:rsid w:val="003E5C46"/>
    <w:rsid w:val="00414C3C"/>
    <w:rsid w:val="00420668"/>
    <w:rsid w:val="00486FD7"/>
    <w:rsid w:val="00487B68"/>
    <w:rsid w:val="004A3DBF"/>
    <w:rsid w:val="004A63E8"/>
    <w:rsid w:val="00553C40"/>
    <w:rsid w:val="00581137"/>
    <w:rsid w:val="005903C1"/>
    <w:rsid w:val="005E62CE"/>
    <w:rsid w:val="006140DA"/>
    <w:rsid w:val="006379DF"/>
    <w:rsid w:val="006774D2"/>
    <w:rsid w:val="00681534"/>
    <w:rsid w:val="006850F5"/>
    <w:rsid w:val="006B1E3B"/>
    <w:rsid w:val="006B4AA0"/>
    <w:rsid w:val="006C7F1C"/>
    <w:rsid w:val="006D3CD0"/>
    <w:rsid w:val="006E33B6"/>
    <w:rsid w:val="006F0AA4"/>
    <w:rsid w:val="0075353B"/>
    <w:rsid w:val="007624CD"/>
    <w:rsid w:val="007C0B84"/>
    <w:rsid w:val="007C319D"/>
    <w:rsid w:val="008079DC"/>
    <w:rsid w:val="008223EE"/>
    <w:rsid w:val="0082643A"/>
    <w:rsid w:val="00835F9C"/>
    <w:rsid w:val="00856969"/>
    <w:rsid w:val="008858F5"/>
    <w:rsid w:val="008B0695"/>
    <w:rsid w:val="008B5252"/>
    <w:rsid w:val="008C1642"/>
    <w:rsid w:val="008C4624"/>
    <w:rsid w:val="008C7CC2"/>
    <w:rsid w:val="009022D8"/>
    <w:rsid w:val="009249CE"/>
    <w:rsid w:val="009343B3"/>
    <w:rsid w:val="0095198C"/>
    <w:rsid w:val="0098729A"/>
    <w:rsid w:val="009E3632"/>
    <w:rsid w:val="00A4565F"/>
    <w:rsid w:val="00A84160"/>
    <w:rsid w:val="00AE1CE0"/>
    <w:rsid w:val="00AF6DAB"/>
    <w:rsid w:val="00B06E2B"/>
    <w:rsid w:val="00B1050D"/>
    <w:rsid w:val="00B1201F"/>
    <w:rsid w:val="00C6068C"/>
    <w:rsid w:val="00C83A55"/>
    <w:rsid w:val="00C97CF6"/>
    <w:rsid w:val="00CC54F9"/>
    <w:rsid w:val="00D00229"/>
    <w:rsid w:val="00DA72C2"/>
    <w:rsid w:val="00DB028A"/>
    <w:rsid w:val="00DF5E41"/>
    <w:rsid w:val="00E538EF"/>
    <w:rsid w:val="00E575CF"/>
    <w:rsid w:val="00E93EAC"/>
    <w:rsid w:val="00EA42B2"/>
    <w:rsid w:val="00EA757A"/>
    <w:rsid w:val="00F32E4B"/>
    <w:rsid w:val="00F71341"/>
    <w:rsid w:val="00FE7F8F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191EA-F4AB-47C8-85BF-C6B479F2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Кристина А. Храпова</cp:lastModifiedBy>
  <cp:revision>3</cp:revision>
  <cp:lastPrinted>2015-04-16T07:36:00Z</cp:lastPrinted>
  <dcterms:created xsi:type="dcterms:W3CDTF">2015-05-07T09:01:00Z</dcterms:created>
  <dcterms:modified xsi:type="dcterms:W3CDTF">2015-05-12T14:32:00Z</dcterms:modified>
</cp:coreProperties>
</file>